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38" w:rsidRPr="00E55785" w:rsidRDefault="00967538" w:rsidP="00E55785">
      <w:pPr>
        <w:spacing w:line="440" w:lineRule="exact"/>
        <w:jc w:val="center"/>
        <w:rPr>
          <w:rFonts w:cs="Times New Roman"/>
          <w:b/>
          <w:bCs/>
          <w:sz w:val="24"/>
          <w:szCs w:val="24"/>
        </w:rPr>
      </w:pPr>
      <w:r w:rsidRPr="00E55785">
        <w:rPr>
          <w:rFonts w:cs="宋体" w:hint="eastAsia"/>
          <w:b/>
          <w:bCs/>
          <w:sz w:val="24"/>
          <w:szCs w:val="24"/>
        </w:rPr>
        <w:t>交通运输学院关于规范学生管理相关审批程序的通知</w:t>
      </w:r>
    </w:p>
    <w:p w:rsidR="00967538" w:rsidRPr="00E55785" w:rsidRDefault="00967538" w:rsidP="00E55785">
      <w:pPr>
        <w:spacing w:line="440" w:lineRule="exact"/>
        <w:rPr>
          <w:rFonts w:cs="Times New Roman"/>
          <w:sz w:val="24"/>
          <w:szCs w:val="24"/>
        </w:rPr>
      </w:pPr>
    </w:p>
    <w:p w:rsidR="00967538" w:rsidRPr="00E55785" w:rsidRDefault="00967538" w:rsidP="00E55785">
      <w:pPr>
        <w:spacing w:line="440" w:lineRule="exact"/>
        <w:rPr>
          <w:rFonts w:cs="Times New Roman"/>
          <w:sz w:val="24"/>
          <w:szCs w:val="24"/>
        </w:rPr>
      </w:pPr>
      <w:r w:rsidRPr="00E55785">
        <w:rPr>
          <w:rFonts w:cs="宋体" w:hint="eastAsia"/>
          <w:sz w:val="24"/>
          <w:szCs w:val="24"/>
        </w:rPr>
        <w:t>学院各部门：</w:t>
      </w:r>
    </w:p>
    <w:p w:rsidR="00967538" w:rsidRPr="00E55785" w:rsidRDefault="00967538" w:rsidP="00E55785">
      <w:pPr>
        <w:spacing w:line="440" w:lineRule="exact"/>
        <w:rPr>
          <w:rFonts w:cs="Times New Roman"/>
          <w:sz w:val="24"/>
          <w:szCs w:val="24"/>
        </w:rPr>
      </w:pPr>
      <w:r w:rsidRPr="00E55785">
        <w:rPr>
          <w:sz w:val="24"/>
          <w:szCs w:val="24"/>
        </w:rPr>
        <w:t xml:space="preserve">    </w:t>
      </w:r>
      <w:r w:rsidRPr="00E55785">
        <w:rPr>
          <w:rFonts w:cs="宋体" w:hint="eastAsia"/>
          <w:sz w:val="24"/>
          <w:szCs w:val="24"/>
        </w:rPr>
        <w:t>为了进一步规范学生管理相关审批程序，现就学生休复退转学籍异动、违纪处分、学生请假和申请缓考的审批流程做如下规定：</w:t>
      </w:r>
    </w:p>
    <w:p w:rsidR="00967538" w:rsidRPr="00E55785" w:rsidRDefault="00967538" w:rsidP="00E55785">
      <w:pPr>
        <w:spacing w:line="440" w:lineRule="exact"/>
        <w:ind w:firstLineChars="200" w:firstLine="31680"/>
        <w:rPr>
          <w:rFonts w:cs="Times New Roman"/>
          <w:sz w:val="24"/>
          <w:szCs w:val="24"/>
        </w:rPr>
      </w:pPr>
      <w:r w:rsidRPr="00E55785">
        <w:rPr>
          <w:sz w:val="24"/>
          <w:szCs w:val="24"/>
        </w:rPr>
        <w:t>1</w:t>
      </w:r>
      <w:r w:rsidRPr="00E55785">
        <w:rPr>
          <w:rFonts w:cs="宋体" w:hint="eastAsia"/>
          <w:sz w:val="24"/>
          <w:szCs w:val="24"/>
        </w:rPr>
        <w:t>、根据学校《学生手册》和《学生日常管理</w:t>
      </w:r>
      <w:r w:rsidRPr="00E55785">
        <w:rPr>
          <w:sz w:val="24"/>
          <w:szCs w:val="24"/>
        </w:rPr>
        <w:t>——</w:t>
      </w:r>
      <w:r w:rsidRPr="00E55785">
        <w:rPr>
          <w:rFonts w:cs="宋体" w:hint="eastAsia"/>
          <w:sz w:val="24"/>
          <w:szCs w:val="24"/>
        </w:rPr>
        <w:t>学籍管理》程序文件中关于休复退转学籍异动和违纪处分签报流转程序规定，此类签报由学院分管领导签署后报学生处审批。为规范审批行为，明确审批责任，经讨论决定，学院学生休复退转学籍异动和违纪处分签报均由分管学生工作的党委副书记签署后上报；遇到涉及教学和研究生工作情况的休复退转学籍异动和违纪处分签报，同时由分管教学或研究生工作的副院长签署（实行双签）。</w:t>
      </w:r>
    </w:p>
    <w:p w:rsidR="00967538" w:rsidRPr="00E55785" w:rsidRDefault="00967538" w:rsidP="00E55785">
      <w:pPr>
        <w:spacing w:line="440" w:lineRule="exact"/>
        <w:ind w:firstLineChars="150" w:firstLine="31680"/>
        <w:rPr>
          <w:rFonts w:cs="Times New Roman"/>
          <w:sz w:val="24"/>
          <w:szCs w:val="24"/>
        </w:rPr>
      </w:pPr>
      <w:r w:rsidRPr="00E55785">
        <w:rPr>
          <w:sz w:val="24"/>
          <w:szCs w:val="24"/>
        </w:rPr>
        <w:t>2</w:t>
      </w:r>
      <w:r w:rsidRPr="00E55785">
        <w:rPr>
          <w:rFonts w:cs="宋体" w:hint="eastAsia"/>
          <w:sz w:val="24"/>
          <w:szCs w:val="24"/>
        </w:rPr>
        <w:t>、《上海海事大学学生一日生活制度实施办法》中关于请假制度规定学生在校期间有特殊情况需离校或不能参加教育教学活动时，必须按学校规定办理请假手续。《上海海事大学学生参加教学活动的考勤办法》中规定学生因故不能参加教学活动，必须请假。</w:t>
      </w:r>
      <w:r>
        <w:rPr>
          <w:rFonts w:cs="宋体" w:hint="eastAsia"/>
          <w:sz w:val="24"/>
          <w:szCs w:val="24"/>
        </w:rPr>
        <w:t>并</w:t>
      </w:r>
      <w:r w:rsidRPr="00E55785">
        <w:rPr>
          <w:rFonts w:cs="宋体" w:hint="eastAsia"/>
          <w:sz w:val="24"/>
          <w:szCs w:val="24"/>
        </w:rPr>
        <w:t>规定请假三天以上（包括三天）者，须经学院主管教学院长批准。为进一步了解学生请假事由，加强学生动态管理，经讨论决定，凡是涉及三天以上（包括三天）请假的审批，先由党委副书记了解核实情况后签署“情况属实”后，再由分管教学的副院长审批。</w:t>
      </w:r>
    </w:p>
    <w:p w:rsidR="00967538" w:rsidRPr="00E55785" w:rsidRDefault="00967538" w:rsidP="00E55785">
      <w:pPr>
        <w:spacing w:line="440" w:lineRule="exact"/>
        <w:ind w:firstLineChars="150" w:firstLine="31680"/>
        <w:rPr>
          <w:rFonts w:cs="Times New Roman"/>
          <w:sz w:val="24"/>
          <w:szCs w:val="24"/>
        </w:rPr>
      </w:pPr>
      <w:r w:rsidRPr="00E55785">
        <w:rPr>
          <w:sz w:val="24"/>
          <w:szCs w:val="24"/>
        </w:rPr>
        <w:t>3</w:t>
      </w:r>
      <w:r w:rsidRPr="00E55785">
        <w:rPr>
          <w:rFonts w:cs="宋体" w:hint="eastAsia"/>
          <w:sz w:val="24"/>
          <w:szCs w:val="24"/>
        </w:rPr>
        <w:t>、</w:t>
      </w:r>
      <w:bookmarkStart w:id="0" w:name="_GoBack"/>
      <w:bookmarkEnd w:id="0"/>
      <w:r w:rsidRPr="00E55785">
        <w:rPr>
          <w:rFonts w:cs="宋体" w:hint="eastAsia"/>
          <w:sz w:val="24"/>
          <w:szCs w:val="24"/>
        </w:rPr>
        <w:t>《上海海事大学本科学生学籍管理规定》规定学生因病不能参加考试时，必须在考前向学院提出书面缓考申请，并提供校医院及县级以上医院证明，经学院批准后生效。原则上因事不准缓考。为进一步了解核实学生情况，确保考试的公正性和严肃性，先由党委副书记签署“情况属实”后，再由分管教学的副院长审批。</w:t>
      </w:r>
    </w:p>
    <w:p w:rsidR="00967538" w:rsidRPr="00E55785" w:rsidRDefault="00967538" w:rsidP="00E55785">
      <w:pPr>
        <w:spacing w:line="440" w:lineRule="exact"/>
        <w:rPr>
          <w:rFonts w:cs="Times New Roman"/>
          <w:sz w:val="24"/>
          <w:szCs w:val="24"/>
        </w:rPr>
      </w:pPr>
    </w:p>
    <w:p w:rsidR="00967538" w:rsidRPr="00E55785" w:rsidRDefault="00967538" w:rsidP="00E55785">
      <w:pPr>
        <w:spacing w:line="440" w:lineRule="exact"/>
        <w:ind w:firstLineChars="200" w:firstLine="31680"/>
        <w:rPr>
          <w:rFonts w:cs="Times New Roman"/>
          <w:sz w:val="24"/>
          <w:szCs w:val="24"/>
        </w:rPr>
      </w:pPr>
      <w:r w:rsidRPr="00E55785">
        <w:rPr>
          <w:sz w:val="24"/>
          <w:szCs w:val="24"/>
        </w:rPr>
        <w:t xml:space="preserve">     </w:t>
      </w:r>
      <w:r>
        <w:rPr>
          <w:sz w:val="24"/>
          <w:szCs w:val="24"/>
        </w:rPr>
        <w:t xml:space="preserve">                                  </w:t>
      </w:r>
      <w:r w:rsidRPr="00E55785">
        <w:rPr>
          <w:sz w:val="24"/>
          <w:szCs w:val="24"/>
        </w:rPr>
        <w:t xml:space="preserve"> </w:t>
      </w:r>
      <w:r w:rsidRPr="00E55785">
        <w:rPr>
          <w:rFonts w:cs="宋体" w:hint="eastAsia"/>
          <w:sz w:val="24"/>
          <w:szCs w:val="24"/>
        </w:rPr>
        <w:t>上海海事大学交通运输学院</w:t>
      </w:r>
    </w:p>
    <w:p w:rsidR="00967538" w:rsidRPr="00E55785" w:rsidRDefault="00967538" w:rsidP="00E55785">
      <w:pPr>
        <w:spacing w:line="440" w:lineRule="exact"/>
        <w:rPr>
          <w:rFonts w:cs="Times New Roman"/>
          <w:sz w:val="24"/>
          <w:szCs w:val="24"/>
        </w:rPr>
      </w:pPr>
      <w:r w:rsidRPr="00E55785">
        <w:rPr>
          <w:sz w:val="24"/>
          <w:szCs w:val="24"/>
        </w:rPr>
        <w:t xml:space="preserve">                                                  2018</w:t>
      </w:r>
      <w:r w:rsidRPr="00E55785">
        <w:rPr>
          <w:rFonts w:cs="宋体" w:hint="eastAsia"/>
          <w:sz w:val="24"/>
          <w:szCs w:val="24"/>
        </w:rPr>
        <w:t>年</w:t>
      </w:r>
      <w:r w:rsidRPr="00E55785">
        <w:rPr>
          <w:sz w:val="24"/>
          <w:szCs w:val="24"/>
        </w:rPr>
        <w:t>4</w:t>
      </w:r>
      <w:r w:rsidRPr="00E55785">
        <w:rPr>
          <w:rFonts w:cs="宋体" w:hint="eastAsia"/>
          <w:sz w:val="24"/>
          <w:szCs w:val="24"/>
        </w:rPr>
        <w:t>月</w:t>
      </w:r>
      <w:r>
        <w:rPr>
          <w:sz w:val="24"/>
          <w:szCs w:val="24"/>
        </w:rPr>
        <w:t>8</w:t>
      </w:r>
      <w:r w:rsidRPr="00E55785">
        <w:rPr>
          <w:rFonts w:cs="宋体" w:hint="eastAsia"/>
          <w:sz w:val="24"/>
          <w:szCs w:val="24"/>
        </w:rPr>
        <w:t>日</w:t>
      </w:r>
    </w:p>
    <w:sectPr w:rsidR="00967538" w:rsidRPr="00E55785" w:rsidSect="009222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EFE"/>
    <w:rsid w:val="00046754"/>
    <w:rsid w:val="0005519F"/>
    <w:rsid w:val="001714A3"/>
    <w:rsid w:val="00184752"/>
    <w:rsid w:val="0018507C"/>
    <w:rsid w:val="00273576"/>
    <w:rsid w:val="0027766A"/>
    <w:rsid w:val="004A330D"/>
    <w:rsid w:val="00625ED2"/>
    <w:rsid w:val="007314E4"/>
    <w:rsid w:val="00735061"/>
    <w:rsid w:val="00735AFF"/>
    <w:rsid w:val="00794A46"/>
    <w:rsid w:val="007A4DAB"/>
    <w:rsid w:val="00823EFE"/>
    <w:rsid w:val="00836271"/>
    <w:rsid w:val="00922205"/>
    <w:rsid w:val="00967538"/>
    <w:rsid w:val="009C6334"/>
    <w:rsid w:val="00AC13E1"/>
    <w:rsid w:val="00CF386B"/>
    <w:rsid w:val="00D72660"/>
    <w:rsid w:val="00D93934"/>
    <w:rsid w:val="00E310CD"/>
    <w:rsid w:val="00E55785"/>
    <w:rsid w:val="00EE18C2"/>
    <w:rsid w:val="00F0168B"/>
    <w:rsid w:val="00F02F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0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Pages>
  <Words>115</Words>
  <Characters>660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 SYSTEM</cp:lastModifiedBy>
  <cp:revision>9</cp:revision>
  <cp:lastPrinted>2018-04-02T00:41:00Z</cp:lastPrinted>
  <dcterms:created xsi:type="dcterms:W3CDTF">2018-03-30T07:08:00Z</dcterms:created>
  <dcterms:modified xsi:type="dcterms:W3CDTF">2018-04-08T06:03:00Z</dcterms:modified>
</cp:coreProperties>
</file>